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Акционерное общество «РЕГИОН </w:t>
      </w:r>
      <w:proofErr w:type="spellStart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Эссет</w:t>
      </w:r>
      <w:proofErr w:type="spellEnd"/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Менеджмент»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Лицензия на осуществление деятельности по управлению инвестиционными фондами, паевыми инвестиционными фондами и негосударственными пенсионными фондами № 21-000-1-00064, выданная ФКЦБ России 22 мая 2002 года,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без ограничения срока действия.</w:t>
      </w:r>
    </w:p>
    <w:p w:rsidR="006F6DBB" w:rsidRPr="006F6DBB" w:rsidRDefault="006F6DBB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F6DBB">
        <w:rPr>
          <w:rFonts w:ascii="Times New Roman" w:eastAsia="Times New Roman" w:hAnsi="Times New Roman" w:cs="Times New Roman"/>
          <w:sz w:val="32"/>
          <w:szCs w:val="32"/>
          <w:lang w:eastAsia="ru-RU"/>
        </w:rPr>
        <w:t>Открытый паевой инвестиционный фонд рыночных финансовых инструментов «</w:t>
      </w:r>
      <w:r w:rsidR="00C6233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РЕГИОН </w:t>
      </w:r>
      <w:r w:rsidRPr="006F6DBB">
        <w:rPr>
          <w:rFonts w:ascii="Times New Roman" w:eastAsia="Times New Roman" w:hAnsi="Times New Roman" w:cs="Times New Roman"/>
          <w:sz w:val="32"/>
          <w:szCs w:val="32"/>
          <w:lang w:eastAsia="ru-RU"/>
        </w:rPr>
        <w:t>Мультивалютный доход» (правила доверительного управления зарегистрированы Банком России 24.05.2016 за № 3155).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приобретения инвестиционных паев получить подробную информацию, ознакомиться с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управления, а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также получить сведения об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АО «РЕГИОН ЭсМ»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иную информацию, предусмотренную законодательством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нормативными актами Российской Федерации можно по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адресу: </w:t>
      </w:r>
      <w:r w:rsidRPr="00143521">
        <w:rPr>
          <w:rFonts w:ascii="Times New Roman" w:hAnsi="Times New Roman"/>
          <w:sz w:val="32"/>
          <w:szCs w:val="32"/>
        </w:rPr>
        <w:t xml:space="preserve">123112, Россия, </w:t>
      </w:r>
      <w:r>
        <w:rPr>
          <w:rFonts w:ascii="Times New Roman" w:hAnsi="Times New Roman"/>
          <w:sz w:val="32"/>
          <w:szCs w:val="32"/>
        </w:rPr>
        <w:t>г</w:t>
      </w:r>
      <w:r w:rsidRPr="00143521">
        <w:rPr>
          <w:rFonts w:ascii="Times New Roman" w:hAnsi="Times New Roman"/>
          <w:sz w:val="32"/>
          <w:szCs w:val="32"/>
        </w:rPr>
        <w:t xml:space="preserve">. Москва, муниципальный округ Пресненский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вн.тер.г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., 1-й Красногвардейский </w:t>
      </w:r>
      <w:proofErr w:type="spellStart"/>
      <w:r w:rsidRPr="00143521">
        <w:rPr>
          <w:rFonts w:ascii="Times New Roman" w:hAnsi="Times New Roman"/>
          <w:sz w:val="32"/>
          <w:szCs w:val="32"/>
        </w:rPr>
        <w:t>пр</w:t>
      </w:r>
      <w:proofErr w:type="spellEnd"/>
      <w:r w:rsidRPr="00143521">
        <w:rPr>
          <w:rFonts w:ascii="Times New Roman" w:hAnsi="Times New Roman"/>
          <w:sz w:val="32"/>
          <w:szCs w:val="32"/>
        </w:rPr>
        <w:t xml:space="preserve">-д, д. 22, стр. 1, этаж 16, </w:t>
      </w:r>
      <w:proofErr w:type="spellStart"/>
      <w:r w:rsidRPr="00143521">
        <w:rPr>
          <w:rFonts w:ascii="Times New Roman" w:hAnsi="Times New Roman"/>
          <w:sz w:val="32"/>
          <w:szCs w:val="32"/>
        </w:rPr>
        <w:t>помещ</w:t>
      </w:r>
      <w:proofErr w:type="spellEnd"/>
      <w:r w:rsidRPr="00143521">
        <w:rPr>
          <w:rFonts w:ascii="Times New Roman" w:hAnsi="Times New Roman"/>
          <w:sz w:val="32"/>
          <w:szCs w:val="32"/>
        </w:rPr>
        <w:t>. А16, ком. 7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телефон: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+7 (495) 777-29-64</w:t>
      </w:r>
      <w:r w:rsidR="00197CE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</w:t>
      </w:r>
      <w:r w:rsidR="00C42090" w:rsidRPr="00A61C73">
        <w:rPr>
          <w:rFonts w:ascii="Times New Roman" w:hAnsi="Times New Roman"/>
          <w:sz w:val="32"/>
          <w:szCs w:val="32"/>
        </w:rPr>
        <w:t>+ 7 (495) 234-29-64,</w:t>
      </w:r>
      <w:r w:rsidR="00C42090">
        <w:rPr>
          <w:rFonts w:ascii="Times New Roman" w:hAnsi="Times New Roman"/>
          <w:sz w:val="32"/>
          <w:szCs w:val="32"/>
        </w:rPr>
        <w:t xml:space="preserve"> </w:t>
      </w:r>
      <w:r w:rsidR="00197CE5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8 (800) 234-29-64 (для приема входящих звонков клиентов – физи</w:t>
      </w:r>
      <w:bookmarkStart w:id="0" w:name="_GoBack"/>
      <w:bookmarkEnd w:id="0"/>
      <w:r w:rsidR="00197CE5" w:rsidRPr="00517AD5">
        <w:rPr>
          <w:rFonts w:ascii="Times New Roman" w:eastAsia="Times New Roman" w:hAnsi="Times New Roman" w:cs="Times New Roman"/>
          <w:sz w:val="32"/>
          <w:szCs w:val="32"/>
          <w:lang w:eastAsia="ru-RU"/>
        </w:rPr>
        <w:t>ческих лиц)</w:t>
      </w:r>
      <w:r w:rsidR="00C8098E">
        <w:rPr>
          <w:rFonts w:ascii="Times New Roman" w:eastAsia="Times New Roman" w:hAnsi="Times New Roman" w:cs="Times New Roman"/>
          <w:sz w:val="32"/>
          <w:szCs w:val="32"/>
          <w:lang w:eastAsia="ru-RU"/>
        </w:rPr>
        <w:t>, а также по адресам агентов по выдаче, обмену и погашению инвестиционных паев (при наличии)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r w:rsidR="00C8098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Адрес сайта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сети Интернет: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www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  <w:hyperlink r:id="rId6" w:history="1">
        <w:r w:rsidRPr="00666EC3">
          <w:rPr>
            <w:rFonts w:ascii="Times New Roman" w:eastAsia="Times New Roman" w:hAnsi="Times New Roman" w:cs="Times New Roman"/>
            <w:sz w:val="32"/>
            <w:szCs w:val="32"/>
            <w:lang w:eastAsia="ru-RU"/>
          </w:rPr>
          <w:t>region-am.ru</w:t>
        </w:r>
      </w:hyperlink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274879" w:rsidRDefault="00274879" w:rsidP="002748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Прежде чем приобрести инвестиционный пай, следует внимательно ознакомиться с правилами доверительного управления паевым инвестиционным фондом.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Правилами доверительного управления фондо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могут быть предусмотрены надбавки </w:t>
      </w:r>
      <w:r>
        <w:rPr>
          <w:rFonts w:ascii="Times New Roman" w:hAnsi="Times New Roman" w:cs="Times New Roman"/>
          <w:sz w:val="32"/>
          <w:szCs w:val="32"/>
        </w:rPr>
        <w:t>к расчетной стоимости инвестиционных паев при их выдаче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скидки </w:t>
      </w:r>
      <w:r>
        <w:rPr>
          <w:rFonts w:ascii="Times New Roman" w:hAnsi="Times New Roman" w:cs="Times New Roman"/>
          <w:sz w:val="32"/>
          <w:szCs w:val="32"/>
        </w:rPr>
        <w:t>с расчетной стоимости инвестиционных паев при их погашении</w:t>
      </w:r>
      <w:r w:rsidRPr="00E62BDD">
        <w:rPr>
          <w:rFonts w:ascii="Times New Roman" w:eastAsia="Times New Roman" w:hAnsi="Times New Roman" w:cs="Times New Roman"/>
          <w:sz w:val="32"/>
          <w:szCs w:val="32"/>
          <w:lang w:eastAsia="ru-RU"/>
        </w:rPr>
        <w:t>. Взимание надбавок (скидок) уменьшает доходность инвестиций в инвестиционные паи паевых инвестиционных фондов.</w:t>
      </w:r>
    </w:p>
    <w:p w:rsidR="00274879" w:rsidRDefault="00274879" w:rsidP="00274879">
      <w:pPr>
        <w:spacing w:after="0" w:line="240" w:lineRule="auto"/>
        <w:ind w:firstLine="708"/>
        <w:jc w:val="both"/>
      </w:pP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Стоимость инвестиционных паев может увеличиваться и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уменьшаться. Результаты инвестирования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прошлом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определяют доходы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будущем. Государство не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гарантирует доходность инвестиций,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том числе в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666EC3">
        <w:rPr>
          <w:rFonts w:ascii="Times New Roman" w:eastAsia="Times New Roman" w:hAnsi="Times New Roman" w:cs="Times New Roman"/>
          <w:sz w:val="32"/>
          <w:szCs w:val="32"/>
          <w:lang w:eastAsia="ru-RU"/>
        </w:rPr>
        <w:t>паевой инвестиционный фонд.</w:t>
      </w:r>
    </w:p>
    <w:p w:rsidR="00274879" w:rsidRDefault="00274879" w:rsidP="00274879">
      <w:r>
        <w:br w:type="page"/>
      </w:r>
    </w:p>
    <w:tbl>
      <w:tblPr>
        <w:tblStyle w:val="-12"/>
        <w:tblW w:w="9918" w:type="dxa"/>
        <w:tblLook w:val="04A0" w:firstRow="1" w:lastRow="0" w:firstColumn="1" w:lastColumn="0" w:noHBand="0" w:noVBand="1"/>
      </w:tblPr>
      <w:tblGrid>
        <w:gridCol w:w="4415"/>
        <w:gridCol w:w="5503"/>
      </w:tblGrid>
      <w:tr w:rsidR="00274879" w:rsidRPr="004B24F3" w:rsidTr="004B24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2"/>
            <w:shd w:val="clear" w:color="auto" w:fill="F7CAAC" w:themeFill="accent2" w:themeFillTint="66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Сведения о паевом инвестиционном фонде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полное и сокращенное название </w:t>
            </w: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(далее - название)</w:t>
            </w:r>
          </w:p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503" w:type="dxa"/>
          </w:tcPr>
          <w:p w:rsidR="00274879" w:rsidRPr="004B24F3" w:rsidRDefault="004B24F3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полное название: Открытый паевой инвестиционный фонд рыночных финансовых инструментов «РЕГИОН Мультивалютный доход»</w:t>
            </w:r>
          </w:p>
          <w:p w:rsidR="004B24F3" w:rsidRPr="004B24F3" w:rsidRDefault="004B24F3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сокращенное название:  ОПИФ рыночных финансовых инструментов «РЕГИОН Мультивалютный доход»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предшествующие названия с указанием даты изменения (в случае если название изменялось)</w:t>
            </w:r>
          </w:p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503" w:type="dxa"/>
          </w:tcPr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</w:t>
            </w:r>
            <w:r w:rsidRPr="004B24F3">
              <w:rPr>
                <w:b w:val="0"/>
                <w:sz w:val="24"/>
                <w:szCs w:val="24"/>
              </w:rPr>
              <w:t xml:space="preserve"> 19.10.2023 по 17.09.2026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Полное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Открытый паевой инвестиционный фонд рыночных финансовых</w:t>
            </w:r>
            <w:r w:rsidRPr="004B24F3">
              <w:rPr>
                <w:b w:val="0"/>
                <w:sz w:val="24"/>
                <w:szCs w:val="24"/>
              </w:rPr>
              <w:t xml:space="preserve"> </w:t>
            </w:r>
            <w:r w:rsidRPr="004B24F3">
              <w:rPr>
                <w:b w:val="0"/>
                <w:color w:val="000000"/>
                <w:sz w:val="24"/>
                <w:szCs w:val="24"/>
              </w:rPr>
              <w:t>инструментов «МКБ Мультивалютный доход»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Сокращенное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ОПИФ рыночных финансовых инструментов «МКБ Мультивалютный</w:t>
            </w:r>
            <w:r w:rsidRPr="004B24F3">
              <w:rPr>
                <w:b w:val="0"/>
                <w:sz w:val="24"/>
                <w:szCs w:val="24"/>
              </w:rPr>
              <w:t xml:space="preserve"> </w:t>
            </w:r>
            <w:r w:rsidRPr="004B24F3">
              <w:rPr>
                <w:b w:val="0"/>
                <w:color w:val="000000"/>
                <w:sz w:val="24"/>
                <w:szCs w:val="24"/>
              </w:rPr>
              <w:t>доход»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 22.10.2021 до</w:t>
            </w:r>
            <w:r w:rsidRPr="004B24F3">
              <w:rPr>
                <w:b w:val="0"/>
                <w:sz w:val="24"/>
                <w:szCs w:val="24"/>
              </w:rPr>
              <w:t xml:space="preserve"> </w:t>
            </w:r>
            <w:r w:rsidRPr="004B24F3">
              <w:rPr>
                <w:b w:val="0"/>
                <w:color w:val="000000"/>
                <w:sz w:val="24"/>
                <w:szCs w:val="24"/>
              </w:rPr>
              <w:t>18.10.2023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Полное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Открытый паевой инвестиционный фонд рыночных финансовых инструментов «МКБ Еврооблигации»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Сокращенное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ОПИФ рыночных финансовых инструментов «МКБ Еврооблигации»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 22.11.2017 до 22.10.2021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Полное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Открытый паевой инвестиционный фонд рыночных финансовых инструментов «РЕГИОН Еврооблигации»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Сокращенное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ОПИФ рыночных финансовых инструментов «РЕГИОН</w:t>
            </w:r>
            <w:r w:rsidRPr="004B24F3">
              <w:rPr>
                <w:b w:val="0"/>
                <w:sz w:val="24"/>
                <w:szCs w:val="24"/>
              </w:rPr>
              <w:t xml:space="preserve"> </w:t>
            </w:r>
            <w:r w:rsidRPr="004B24F3">
              <w:rPr>
                <w:b w:val="0"/>
                <w:color w:val="000000"/>
                <w:sz w:val="24"/>
                <w:szCs w:val="24"/>
              </w:rPr>
              <w:t>Еврооблигации»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sz w:val="24"/>
                <w:szCs w:val="24"/>
              </w:rPr>
              <w:t xml:space="preserve">с 24.05.2016 </w:t>
            </w:r>
            <w:r w:rsidRPr="004B24F3">
              <w:rPr>
                <w:b w:val="0"/>
                <w:color w:val="000000"/>
                <w:sz w:val="24"/>
                <w:szCs w:val="24"/>
              </w:rPr>
              <w:t>до 22.11.2017</w:t>
            </w:r>
          </w:p>
          <w:p w:rsidR="00152A9E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Полное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Открытый паевой инвестиционный фонд облигаций «РЕГИОН</w:t>
            </w:r>
            <w:r w:rsidRPr="004B24F3">
              <w:rPr>
                <w:b w:val="0"/>
                <w:sz w:val="24"/>
                <w:szCs w:val="24"/>
              </w:rPr>
              <w:t xml:space="preserve"> </w:t>
            </w:r>
            <w:r w:rsidRPr="004B24F3">
              <w:rPr>
                <w:b w:val="0"/>
                <w:color w:val="000000"/>
                <w:sz w:val="24"/>
                <w:szCs w:val="24"/>
              </w:rPr>
              <w:t>Еврооблигации»</w:t>
            </w:r>
          </w:p>
          <w:p w:rsidR="00274879" w:rsidRPr="004B24F3" w:rsidRDefault="00152A9E" w:rsidP="004B24F3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4B24F3">
              <w:rPr>
                <w:b w:val="0"/>
                <w:color w:val="000000"/>
                <w:sz w:val="24"/>
                <w:szCs w:val="24"/>
              </w:rPr>
              <w:t>Сокращенное название</w:t>
            </w:r>
            <w:r w:rsidRPr="004B24F3">
              <w:rPr>
                <w:b w:val="0"/>
                <w:sz w:val="24"/>
                <w:szCs w:val="24"/>
              </w:rPr>
              <w:t xml:space="preserve">: </w:t>
            </w:r>
            <w:r w:rsidRPr="004B24F3">
              <w:rPr>
                <w:b w:val="0"/>
                <w:color w:val="000000"/>
                <w:sz w:val="24"/>
                <w:szCs w:val="24"/>
              </w:rPr>
              <w:t>ОПИФ облигаций «РЕГИОН Еврооблигации»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номер правил доверительного управления паевым инвестиционным фондом, присвоенный при внесении Банком России сведений об указанных правилах в реестр паевых инвестиционных фондов, и дата присвоения этого номера</w:t>
            </w:r>
          </w:p>
        </w:tc>
        <w:tc>
          <w:tcPr>
            <w:tcW w:w="5503" w:type="dxa"/>
          </w:tcPr>
          <w:p w:rsidR="007F4EB0" w:rsidRDefault="007F4EB0" w:rsidP="003A701A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24"/>
                <w:szCs w:val="24"/>
              </w:rPr>
            </w:pPr>
          </w:p>
          <w:p w:rsidR="00274879" w:rsidRPr="003A701A" w:rsidRDefault="004B24F3" w:rsidP="003A701A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/>
                <w:sz w:val="24"/>
                <w:szCs w:val="24"/>
              </w:rPr>
            </w:pPr>
            <w:r w:rsidRPr="003A701A">
              <w:rPr>
                <w:b w:val="0"/>
                <w:color w:val="000000"/>
                <w:sz w:val="24"/>
                <w:szCs w:val="24"/>
              </w:rPr>
              <w:t>№ 3155</w:t>
            </w:r>
          </w:p>
          <w:p w:rsidR="003A701A" w:rsidRPr="004B24F3" w:rsidRDefault="003A701A" w:rsidP="003A701A">
            <w:pPr>
              <w:pStyle w:val="a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3A701A">
              <w:rPr>
                <w:b w:val="0"/>
                <w:color w:val="000000"/>
                <w:sz w:val="24"/>
                <w:szCs w:val="24"/>
              </w:rPr>
              <w:t>24.05.2016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перечень имущества, которое может быть передано в оплату инвестиционных паев</w:t>
            </w:r>
          </w:p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503" w:type="dxa"/>
          </w:tcPr>
          <w:p w:rsidR="00274879" w:rsidRPr="004B24F3" w:rsidRDefault="003A701A" w:rsidP="00E56B74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Денежные средства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      </w:r>
          </w:p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503" w:type="dxa"/>
          </w:tcPr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>Получатель платежа: АО «РЕГИОН ЭсМ»</w:t>
            </w:r>
          </w:p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>ИНН 7730149408</w:t>
            </w:r>
          </w:p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Банковский счет № </w:t>
            </w:r>
            <w:r w:rsidR="00E84FF4" w:rsidRPr="004B24F3">
              <w:rPr>
                <w:rFonts w:ascii="Times New Roman" w:hAnsi="Times New Roman" w:cs="Times New Roman"/>
                <w:sz w:val="24"/>
                <w:szCs w:val="24"/>
              </w:rPr>
              <w:t>40701810205010000188</w:t>
            </w:r>
          </w:p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 xml:space="preserve">в ПАО «МОСКОВСКИЙ КРЕДИТНЫЙ БАНК», </w:t>
            </w:r>
            <w:r w:rsidRPr="004B24F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г. Москва, </w:t>
            </w:r>
          </w:p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 xml:space="preserve">БИК 044525659, </w:t>
            </w:r>
          </w:p>
          <w:p w:rsidR="00EA0FA8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>к/с 30101810745250000659.</w:t>
            </w:r>
          </w:p>
          <w:p w:rsidR="00274879" w:rsidRPr="004B24F3" w:rsidRDefault="00EA0FA8" w:rsidP="00EA0FA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Назначение платежа: Перечисление денежных средств в оплату инвестиционных паев </w:t>
            </w:r>
            <w:r w:rsidR="003A701A" w:rsidRPr="003A701A">
              <w:rPr>
                <w:rFonts w:ascii="Times New Roman" w:hAnsi="Times New Roman" w:cs="Times New Roman"/>
                <w:sz w:val="24"/>
                <w:szCs w:val="24"/>
              </w:rPr>
              <w:t>ОПИФ рыночных финансовых инструментов «РЕГИОН Мультивалютный доход»</w:t>
            </w:r>
            <w:r w:rsidRPr="003A701A">
              <w:rPr>
                <w:rFonts w:ascii="Times New Roman" w:hAnsi="Times New Roman" w:cs="Times New Roman"/>
                <w:sz w:val="24"/>
                <w:szCs w:val="24"/>
              </w:rPr>
              <w:t xml:space="preserve"> по заявке</w:t>
            </w:r>
            <w:r w:rsidRPr="004B24F3">
              <w:rPr>
                <w:rFonts w:ascii="Times New Roman" w:hAnsi="Times New Roman" w:cs="Times New Roman"/>
                <w:sz w:val="24"/>
                <w:szCs w:val="24"/>
              </w:rPr>
              <w:t xml:space="preserve"> №____ от __.__. ____г. (Без НДС)</w:t>
            </w:r>
          </w:p>
        </w:tc>
      </w:tr>
      <w:tr w:rsidR="00274879" w:rsidRPr="004B24F3" w:rsidTr="004B24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5" w:type="dxa"/>
          </w:tcPr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B24F3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минимальная сумма денежных средств (стоимость имущества), передачей в оплату инвестиционных паев которой (которого) обусловлена выдача инвестиционных паев</w:t>
            </w:r>
          </w:p>
          <w:p w:rsidR="00274879" w:rsidRPr="004B24F3" w:rsidRDefault="00274879" w:rsidP="00E56B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5503" w:type="dxa"/>
          </w:tcPr>
          <w:p w:rsidR="00C91B87" w:rsidRPr="00C91B87" w:rsidRDefault="00C91B87" w:rsidP="00C91B8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1B87">
              <w:rPr>
                <w:rFonts w:ascii="Times New Roman" w:hAnsi="Times New Roman" w:cs="Times New Roman"/>
                <w:sz w:val="24"/>
                <w:szCs w:val="24"/>
              </w:rPr>
              <w:t>- 1 000 (Одна тысяча) рублей по заявкам на приобретение инвестиционных паев, поданным управляющей компании;</w:t>
            </w:r>
          </w:p>
          <w:p w:rsidR="00C91B87" w:rsidRPr="004B24F3" w:rsidRDefault="00C91B87" w:rsidP="00C91B8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1B87">
              <w:rPr>
                <w:rFonts w:ascii="Times New Roman" w:hAnsi="Times New Roman" w:cs="Times New Roman"/>
                <w:sz w:val="24"/>
                <w:szCs w:val="24"/>
              </w:rPr>
              <w:t>- 10 000 (Десять тысяч) рублей по заявкам на приобретение инвестиционных паев, поданным Агенту.</w:t>
            </w:r>
          </w:p>
        </w:tc>
      </w:tr>
    </w:tbl>
    <w:p w:rsidR="008C2494" w:rsidRDefault="008C2494"/>
    <w:p w:rsidR="00274879" w:rsidRDefault="00274879"/>
    <w:p w:rsidR="00274879" w:rsidRDefault="00274879"/>
    <w:p w:rsidR="00274879" w:rsidRDefault="00274879"/>
    <w:p w:rsidR="008C2494" w:rsidRDefault="008C2494"/>
    <w:sectPr w:rsidR="008C2494" w:rsidSect="00520936">
      <w:pgSz w:w="11907" w:h="16840" w:code="9"/>
      <w:pgMar w:top="1134" w:right="1701" w:bottom="1134" w:left="85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2D22"/>
    <w:multiLevelType w:val="hybridMultilevel"/>
    <w:tmpl w:val="6EEAA8FA"/>
    <w:lvl w:ilvl="0" w:tplc="0419000F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 w15:restartNumberingAfterBreak="0">
    <w:nsid w:val="5F296F70"/>
    <w:multiLevelType w:val="hybridMultilevel"/>
    <w:tmpl w:val="B832FD0E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77FE16CD"/>
    <w:multiLevelType w:val="hybridMultilevel"/>
    <w:tmpl w:val="6EC63A18"/>
    <w:lvl w:ilvl="0" w:tplc="FC9CB604">
      <w:start w:val="1"/>
      <w:numFmt w:val="decimal"/>
      <w:lvlText w:val="%1."/>
      <w:lvlJc w:val="left"/>
      <w:pPr>
        <w:ind w:hanging="348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65A0EC0">
      <w:start w:val="1"/>
      <w:numFmt w:val="bullet"/>
      <w:lvlText w:val="•"/>
      <w:lvlJc w:val="left"/>
      <w:rPr>
        <w:rFonts w:hint="default"/>
      </w:rPr>
    </w:lvl>
    <w:lvl w:ilvl="2" w:tplc="52C81370">
      <w:start w:val="1"/>
      <w:numFmt w:val="bullet"/>
      <w:lvlText w:val="•"/>
      <w:lvlJc w:val="left"/>
      <w:rPr>
        <w:rFonts w:hint="default"/>
      </w:rPr>
    </w:lvl>
    <w:lvl w:ilvl="3" w:tplc="0AA4BA58">
      <w:start w:val="1"/>
      <w:numFmt w:val="bullet"/>
      <w:lvlText w:val="•"/>
      <w:lvlJc w:val="left"/>
      <w:rPr>
        <w:rFonts w:hint="default"/>
      </w:rPr>
    </w:lvl>
    <w:lvl w:ilvl="4" w:tplc="58CACFC0">
      <w:start w:val="1"/>
      <w:numFmt w:val="bullet"/>
      <w:lvlText w:val="•"/>
      <w:lvlJc w:val="left"/>
      <w:rPr>
        <w:rFonts w:hint="default"/>
      </w:rPr>
    </w:lvl>
    <w:lvl w:ilvl="5" w:tplc="741826A4">
      <w:start w:val="1"/>
      <w:numFmt w:val="bullet"/>
      <w:lvlText w:val="•"/>
      <w:lvlJc w:val="left"/>
      <w:rPr>
        <w:rFonts w:hint="default"/>
      </w:rPr>
    </w:lvl>
    <w:lvl w:ilvl="6" w:tplc="CD6C3E60">
      <w:start w:val="1"/>
      <w:numFmt w:val="bullet"/>
      <w:lvlText w:val="•"/>
      <w:lvlJc w:val="left"/>
      <w:rPr>
        <w:rFonts w:hint="default"/>
      </w:rPr>
    </w:lvl>
    <w:lvl w:ilvl="7" w:tplc="5EB23A2C">
      <w:start w:val="1"/>
      <w:numFmt w:val="bullet"/>
      <w:lvlText w:val="•"/>
      <w:lvlJc w:val="left"/>
      <w:rPr>
        <w:rFonts w:hint="default"/>
      </w:rPr>
    </w:lvl>
    <w:lvl w:ilvl="8" w:tplc="09067DDC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94"/>
    <w:rsid w:val="00152A9E"/>
    <w:rsid w:val="00197CE5"/>
    <w:rsid w:val="00274879"/>
    <w:rsid w:val="003A701A"/>
    <w:rsid w:val="004B24F3"/>
    <w:rsid w:val="00520936"/>
    <w:rsid w:val="00671375"/>
    <w:rsid w:val="006F6DBB"/>
    <w:rsid w:val="007F0BFF"/>
    <w:rsid w:val="007F4EB0"/>
    <w:rsid w:val="008C2494"/>
    <w:rsid w:val="009500FD"/>
    <w:rsid w:val="00C42090"/>
    <w:rsid w:val="00C62333"/>
    <w:rsid w:val="00C8098E"/>
    <w:rsid w:val="00C91B87"/>
    <w:rsid w:val="00D01FCB"/>
    <w:rsid w:val="00D330F8"/>
    <w:rsid w:val="00E84FF4"/>
    <w:rsid w:val="00E872A3"/>
    <w:rsid w:val="00EA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09CC9-ADB9-4378-8510-0149D50F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494"/>
    <w:pPr>
      <w:ind w:left="720"/>
      <w:contextualSpacing/>
    </w:pPr>
  </w:style>
  <w:style w:type="table" w:styleId="a4">
    <w:name w:val="Table Grid"/>
    <w:basedOn w:val="a1"/>
    <w:uiPriority w:val="39"/>
    <w:rsid w:val="008C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2">
    <w:name w:val="Grid Table 1 Light Accent 2"/>
    <w:basedOn w:val="a1"/>
    <w:uiPriority w:val="46"/>
    <w:rsid w:val="008C24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5">
    <w:name w:val="Подпись к таблице_"/>
    <w:basedOn w:val="a0"/>
    <w:link w:val="a6"/>
    <w:rsid w:val="00152A9E"/>
    <w:rPr>
      <w:rFonts w:ascii="Times New Roman" w:eastAsia="Times New Roman" w:hAnsi="Times New Roman" w:cs="Times New Roman"/>
      <w:b/>
      <w:bCs/>
    </w:rPr>
  </w:style>
  <w:style w:type="paragraph" w:customStyle="1" w:styleId="a6">
    <w:name w:val="Подпись к таблице"/>
    <w:basedOn w:val="a"/>
    <w:link w:val="a5"/>
    <w:rsid w:val="00152A9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Body">
    <w:name w:val="Body"/>
    <w:basedOn w:val="a"/>
    <w:uiPriority w:val="1"/>
    <w:qFormat/>
    <w:rsid w:val="004B24F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2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region-a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302F1-3968-4726-A535-B26095E11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4317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Акишина</dc:creator>
  <cp:keywords/>
  <dc:description/>
  <cp:lastModifiedBy>Акишина</cp:lastModifiedBy>
  <cp:revision>11</cp:revision>
  <dcterms:created xsi:type="dcterms:W3CDTF">2026-09-08T15:41:00Z</dcterms:created>
  <dcterms:modified xsi:type="dcterms:W3CDTF">2026-10-30T15:52:00Z</dcterms:modified>
</cp:coreProperties>
</file>